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CE" w:rsidRDefault="007A15CA">
      <w:bookmarkStart w:id="0" w:name="_GoBack"/>
      <w:bookmarkEnd w:id="0"/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zsh2-1\Pictures\ControlCenter4\Scan\CCI24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A6" w:rsidRDefault="00F86DA6"/>
    <w:p w:rsidR="00F86DA6" w:rsidRDefault="00F86DA6"/>
    <w:p w:rsidR="00F86DA6" w:rsidRDefault="00F86DA6"/>
    <w:p w:rsidR="00F86DA6" w:rsidRDefault="00F86DA6" w:rsidP="00F86DA6">
      <w:pPr>
        <w:jc w:val="center"/>
        <w:rPr>
          <w:rFonts w:ascii="Times New Roman" w:hAnsi="Times New Roman"/>
          <w:b/>
          <w:sz w:val="24"/>
          <w:szCs w:val="24"/>
        </w:rPr>
      </w:pPr>
      <w:r w:rsidRPr="003F1AB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86DA6" w:rsidRPr="005B4CD6" w:rsidRDefault="00F86DA6" w:rsidP="00F86D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4CD6">
        <w:rPr>
          <w:rFonts w:ascii="Times New Roman" w:hAnsi="Times New Roman"/>
          <w:sz w:val="24"/>
          <w:szCs w:val="24"/>
        </w:rPr>
        <w:t xml:space="preserve">«Никто не пожалеет о времени, отданном шахматам, </w:t>
      </w:r>
    </w:p>
    <w:p w:rsidR="00F86DA6" w:rsidRPr="005B4CD6" w:rsidRDefault="00F86DA6" w:rsidP="00F86D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4CD6">
        <w:rPr>
          <w:rFonts w:ascii="Times New Roman" w:hAnsi="Times New Roman"/>
          <w:sz w:val="24"/>
          <w:szCs w:val="24"/>
        </w:rPr>
        <w:t>ибо они помогут в любой профессии»</w:t>
      </w:r>
    </w:p>
    <w:p w:rsidR="00F86DA6" w:rsidRPr="005B4CD6" w:rsidRDefault="00F86DA6" w:rsidP="00F86DA6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5B4CD6">
        <w:rPr>
          <w:rFonts w:ascii="Times New Roman" w:hAnsi="Times New Roman"/>
          <w:sz w:val="24"/>
          <w:szCs w:val="24"/>
        </w:rPr>
        <w:t xml:space="preserve">Тигран Петросян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4E0B4B">
        <w:rPr>
          <w:rFonts w:ascii="Times New Roman" w:hAnsi="Times New Roman"/>
          <w:sz w:val="24"/>
          <w:szCs w:val="24"/>
        </w:rPr>
        <w:t>ак как формирование разносторонне развитой личности - сложная задача, преподавание шахмат через структуру и содержание способно придать воспитанию и обучению активный целенаправленный характер. Система  шахматных 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  спортивную направленность. Поэтому развитие личности ребенка происходит через шахматную игру в ее спортивной форме. </w:t>
      </w:r>
      <w:r w:rsidRPr="002E141A">
        <w:rPr>
          <w:rFonts w:ascii="Times New Roman" w:hAnsi="Times New Roman"/>
          <w:sz w:val="24"/>
          <w:szCs w:val="24"/>
          <w:u w:val="single"/>
        </w:rPr>
        <w:t xml:space="preserve">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</w:t>
      </w:r>
      <w:r w:rsidRPr="004E0B4B">
        <w:rPr>
          <w:rFonts w:ascii="Times New Roman" w:hAnsi="Times New Roman"/>
          <w:sz w:val="24"/>
          <w:szCs w:val="24"/>
        </w:rPr>
        <w:t xml:space="preserve">   Шахматы, сочетающие в себе также 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Шахматы это не только игра, доставляющая детям много радости, удовольствия, но и действенное эффективное средство их умственного развития,  формирования внутреннего плана действий - способности действовать в уме.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  </w:t>
      </w:r>
      <w:r w:rsidRPr="00A96EA4">
        <w:rPr>
          <w:rFonts w:ascii="Times New Roman" w:hAnsi="Times New Roman"/>
          <w:sz w:val="24"/>
          <w:szCs w:val="24"/>
          <w:u w:val="single"/>
        </w:rPr>
        <w:t xml:space="preserve">Игра в шахматы развивает наглядно-образное мышление, способствует зарождению  </w:t>
      </w:r>
      <w:r w:rsidRPr="00A96EA4">
        <w:rPr>
          <w:rFonts w:ascii="Times New Roman" w:hAnsi="Times New Roman"/>
          <w:b/>
          <w:sz w:val="24"/>
          <w:szCs w:val="24"/>
          <w:u w:val="single"/>
        </w:rPr>
        <w:t>логического мышления</w:t>
      </w:r>
      <w:r w:rsidRPr="00A96EA4">
        <w:rPr>
          <w:rFonts w:ascii="Times New Roman" w:hAnsi="Times New Roman"/>
          <w:sz w:val="24"/>
          <w:szCs w:val="24"/>
          <w:u w:val="single"/>
        </w:rPr>
        <w:t>, воспитывает усидчивость, вдумчивость, целеустремленность.</w:t>
      </w:r>
      <w:r w:rsidRPr="004E0B4B">
        <w:rPr>
          <w:rFonts w:ascii="Times New Roman" w:hAnsi="Times New Roman"/>
          <w:sz w:val="24"/>
          <w:szCs w:val="24"/>
        </w:rPr>
        <w:t> 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 </w:t>
      </w:r>
    </w:p>
    <w:p w:rsidR="00F86DA6" w:rsidRPr="00793AF9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AF9">
        <w:rPr>
          <w:rFonts w:ascii="Times New Roman" w:hAnsi="Times New Roman"/>
          <w:b/>
          <w:sz w:val="24"/>
          <w:szCs w:val="24"/>
        </w:rPr>
        <w:t xml:space="preserve">         А.Алехин писал: «Шахматы не только знание и логика, но и глубокая фантазия. Посредством шахмат я воспитал свой характер. Шахматы не просто модель жизни, но и модель творчества. Шахматы, прежде всего, учат быть объективными. В шахматах можно сделаться большим мастером, лишь осознав свои ошибки и </w:t>
      </w:r>
      <w:r w:rsidRPr="00793AF9">
        <w:rPr>
          <w:rFonts w:ascii="Times New Roman" w:hAnsi="Times New Roman"/>
          <w:b/>
          <w:sz w:val="24"/>
          <w:szCs w:val="24"/>
        </w:rPr>
        <w:lastRenderedPageBreak/>
        <w:t>недостатки. Совершенн</w:t>
      </w:r>
      <w:r>
        <w:rPr>
          <w:rFonts w:ascii="Times New Roman" w:hAnsi="Times New Roman"/>
          <w:b/>
          <w:sz w:val="24"/>
          <w:szCs w:val="24"/>
        </w:rPr>
        <w:t>о также как и в жизни», «В шахматах можно стать хорошим мастером, лишь осознав свои ошибки и недостатки » (1924г.)</w:t>
      </w:r>
      <w:r w:rsidRPr="00793AF9">
        <w:rPr>
          <w:rFonts w:ascii="Times New Roman" w:hAnsi="Times New Roman"/>
          <w:b/>
          <w:sz w:val="24"/>
          <w:szCs w:val="24"/>
        </w:rPr>
        <w:t xml:space="preserve">. </w:t>
      </w:r>
    </w:p>
    <w:p w:rsidR="00F86DA6" w:rsidRPr="00793AF9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Древние мудрецы сформулировали суть шахмат так: </w:t>
      </w:r>
      <w:r w:rsidRPr="00793AF9">
        <w:rPr>
          <w:rFonts w:ascii="Times New Roman" w:hAnsi="Times New Roman"/>
          <w:b/>
          <w:sz w:val="24"/>
          <w:szCs w:val="24"/>
        </w:rPr>
        <w:t xml:space="preserve">«Разумом одерживать победу».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Шахматные игры развивают такой комплекс наиважнейших качеств, что с давних пор приобрели особую социальную значимость - это один из самых лучших и увлекательных видов досуга, когда-либо придуманных человечеством. 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Поэтому актуальность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 обусловлена многими причинами: рост нервно-эмоциональных перегрузок, увеличение педагогически запущенных детей.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Шахматы -  это вдохновение и разочарование, своеобразный выход из одиночества, активный досуг, утоление жажды общения и самовыражения. Как говорил Хосе Рауль Капабланка: «Шахматы - нечто большее, чем просто игра. Это интеллектуальное время препровождение, в котором есть определённые художественные свойства и много элементов научного. Для умственной работы шахматы значат то же, что спорт для физического совершенствования: приятный путь упражнения и развития отдельных свойств человеческой натуры...»*.    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Однако установка сделать из ребенка гроссмейстера, не является приоритетной в данной программе. И если ребенок не достигает выдающихся спортивных результатов в шахматах, то это не рассматривается как жизненная неудача.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Цель программы – организация полноценного досуга учащихся через обучение игре в шахматы.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 </w:t>
      </w:r>
    </w:p>
    <w:p w:rsidR="00F86DA6" w:rsidRPr="005B4CD6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Достигаются указанные цели через решение следующих задач:</w:t>
      </w:r>
    </w:p>
    <w:p w:rsidR="00F86DA6" w:rsidRPr="005B4CD6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Обучающие: </w:t>
      </w:r>
    </w:p>
    <w:p w:rsidR="00F86DA6" w:rsidRPr="004E0B4B" w:rsidRDefault="00F86DA6" w:rsidP="00F86DA6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познакомить с историей шахмат,</w:t>
      </w:r>
    </w:p>
    <w:p w:rsidR="00F86DA6" w:rsidRPr="004E0B4B" w:rsidRDefault="00F86DA6" w:rsidP="00F86DA6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дать учащимся теоретические знания по  шахматной  игре и рассказать о правилах проведения соревнований и правилах турнирного поведения.</w:t>
      </w:r>
    </w:p>
    <w:p w:rsidR="00F86DA6" w:rsidRPr="005B4CD6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Воспитывающие:</w:t>
      </w:r>
    </w:p>
    <w:p w:rsidR="00F86DA6" w:rsidRPr="004E0B4B" w:rsidRDefault="00F86DA6" w:rsidP="00F86DA6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привить любовь и интерес к шахматам и учению в целом,</w:t>
      </w:r>
    </w:p>
    <w:p w:rsidR="00F86DA6" w:rsidRPr="004E0B4B" w:rsidRDefault="00F86DA6" w:rsidP="00F86DA6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научить анализировать свои и чужие ошибки, учиться на них, выбирать из множества решений единственно </w:t>
      </w:r>
      <w:proofErr w:type="gramStart"/>
      <w:r w:rsidRPr="004E0B4B">
        <w:rPr>
          <w:rFonts w:ascii="Times New Roman" w:hAnsi="Times New Roman"/>
          <w:sz w:val="24"/>
          <w:szCs w:val="24"/>
        </w:rPr>
        <w:t>правильное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, планировать свою деятельность, работать самостоятельно </w:t>
      </w:r>
    </w:p>
    <w:p w:rsidR="00F86DA6" w:rsidRPr="004E0B4B" w:rsidRDefault="00F86DA6" w:rsidP="00F86DA6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научить уважать соперника </w:t>
      </w:r>
    </w:p>
    <w:p w:rsidR="00F86DA6" w:rsidRPr="005B4CD6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Развивающие:</w:t>
      </w:r>
    </w:p>
    <w:p w:rsidR="00F86DA6" w:rsidRPr="004E0B4B" w:rsidRDefault="00F86DA6" w:rsidP="00F86DA6">
      <w:pPr>
        <w:numPr>
          <w:ilvl w:val="0"/>
          <w:numId w:val="3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развить логическое мышление, память, внимание, усидчивость и другие положительные качества личности</w:t>
      </w:r>
    </w:p>
    <w:p w:rsidR="00F86DA6" w:rsidRPr="004E0B4B" w:rsidRDefault="00F86DA6" w:rsidP="00F86DA6">
      <w:pPr>
        <w:numPr>
          <w:ilvl w:val="0"/>
          <w:numId w:val="3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ввести в мир логической красоты и образного мышления, расширить представления об окружающем мире.</w:t>
      </w:r>
    </w:p>
    <w:p w:rsidR="00F86DA6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Участниками пр</w:t>
      </w:r>
      <w:r>
        <w:rPr>
          <w:rFonts w:ascii="Times New Roman" w:hAnsi="Times New Roman"/>
          <w:sz w:val="24"/>
          <w:szCs w:val="24"/>
        </w:rPr>
        <w:t>ограммы являются обучающиеся 10 и 11 классов. Данная программа рассчитана на 2 года</w:t>
      </w:r>
      <w:r w:rsidRPr="004E0B4B">
        <w:rPr>
          <w:rFonts w:ascii="Times New Roman" w:hAnsi="Times New Roman"/>
          <w:sz w:val="24"/>
          <w:szCs w:val="24"/>
        </w:rPr>
        <w:t xml:space="preserve"> обучен</w:t>
      </w:r>
      <w:r>
        <w:rPr>
          <w:rFonts w:ascii="Times New Roman" w:hAnsi="Times New Roman"/>
          <w:sz w:val="24"/>
          <w:szCs w:val="24"/>
        </w:rPr>
        <w:t>ия. Программа предусматривает 34</w:t>
      </w:r>
      <w:r w:rsidRPr="004E0B4B">
        <w:rPr>
          <w:rFonts w:ascii="Times New Roman" w:hAnsi="Times New Roman"/>
          <w:sz w:val="24"/>
          <w:szCs w:val="24"/>
        </w:rPr>
        <w:t xml:space="preserve"> часа занятий в течение года – по 1 часу в неделю.</w:t>
      </w:r>
    </w:p>
    <w:p w:rsidR="00F86DA6" w:rsidRPr="004E0B4B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DA6" w:rsidRPr="005B4CD6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Обучение осуществляется на основе общих методических принципов: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  Принцип развивающей деятельности: игра не ради игры, а с целью развития личности каждого участника и всего коллектива в целом.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lastRenderedPageBreak/>
        <w:t xml:space="preserve">·     Принцип активной включенности каждого ребенка в игровое действие, а не пассивное        созерцание со стороны;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 Принцип  доступности, последовательности и системности  изложения программного материала.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Основой организации работы с детьми в данной программе является система дидактических принципов: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принцип психологической комфортности - создание  образовательной среды, обеспечивающей снятие всех </w:t>
      </w:r>
      <w:proofErr w:type="spellStart"/>
      <w:r w:rsidRPr="004E0B4B">
        <w:rPr>
          <w:rFonts w:ascii="Times New Roman" w:hAnsi="Times New Roman"/>
          <w:sz w:val="24"/>
          <w:szCs w:val="24"/>
        </w:rPr>
        <w:t>стрессообразующих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 факторов учебного процесса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 принцип минимакса - обеспечивается возможность продвижения каждого ребенка своим темпом;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·    принцип целостного представления о мире - при введении нового знания раскрывается его взаимосвязь с предметами и явлениями окружающего мира; 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принцип вариативности - у детей формируется умение осуществлять собственный выбор и им систематически предоставляется возможность выбора;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·    принцип творчества - процесс обучения сориентирован на приобретение детьми собственного опыта творческой деятельности.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  личностного развития. Это позволяет рассчитывать на  проявление у детей устойчивого 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 учит принимать самостоятельные решения и нести ответственность за них. </w:t>
      </w:r>
    </w:p>
    <w:p w:rsidR="00F86DA6" w:rsidRPr="005B4CD6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        </w:t>
      </w:r>
      <w:r w:rsidRPr="005B4CD6">
        <w:rPr>
          <w:rFonts w:ascii="Times New Roman" w:hAnsi="Times New Roman"/>
          <w:b/>
          <w:sz w:val="24"/>
          <w:szCs w:val="24"/>
        </w:rPr>
        <w:t>Основные методы обучения: 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На начальном этапе преобладают игровой, </w:t>
      </w:r>
      <w:proofErr w:type="gramStart"/>
      <w:r w:rsidRPr="004E0B4B">
        <w:rPr>
          <w:rFonts w:ascii="Times New Roman" w:hAnsi="Times New Roman"/>
          <w:sz w:val="24"/>
          <w:szCs w:val="24"/>
        </w:rPr>
        <w:t>наглядный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 и репродуктивный методы. Они применяется: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1. При знакомстве с шахматными фигурами.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2. При изучении шахматной доски.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3. При обучении правилам игры; </w:t>
      </w:r>
    </w:p>
    <w:p w:rsidR="00F86DA6" w:rsidRPr="004E0B4B" w:rsidRDefault="00F86DA6" w:rsidP="00F86DA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4. При реализации материального перевеса. </w:t>
      </w:r>
    </w:p>
    <w:p w:rsidR="00F86DA6" w:rsidRPr="004E0B4B" w:rsidRDefault="00F86DA6" w:rsidP="00F86DA6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4E0B4B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. Для того чтобы реализовать на доске свой замысел, учащийся овладевает тактическим арсеналом шахмат, вследствие чего формируется следующий алгоритм  мышления:  анализ позиции - мотив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 </w:t>
      </w:r>
    </w:p>
    <w:p w:rsidR="00F86DA6" w:rsidRPr="004E0B4B" w:rsidRDefault="00F86DA6" w:rsidP="00F86DA6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При изучении дебютной теории основным методом является </w:t>
      </w:r>
      <w:proofErr w:type="gramStart"/>
      <w:r w:rsidRPr="004E0B4B"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. Наиболее эффективно изучение дебютной теории осуществляется в том случае, когда большую часть работы ребенок проделывает самостоятельно. </w:t>
      </w:r>
    </w:p>
    <w:p w:rsidR="00F86DA6" w:rsidRPr="004E0B4B" w:rsidRDefault="00F86DA6" w:rsidP="00F86DA6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lastRenderedPageBreak/>
        <w:t xml:space="preserve">В программе предусмотрены материалы для самостоятельного изучения </w:t>
      </w:r>
      <w:proofErr w:type="gramStart"/>
      <w:r w:rsidRPr="004E0B4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 (домашние задания для каждого года обучения, специально подобранная  шахматная литература, картотека дебютов и др.).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 На более поздних этапах в обучении применяется творческий метод,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 </w:t>
      </w:r>
    </w:p>
    <w:p w:rsidR="00F86DA6" w:rsidRPr="004E0B4B" w:rsidRDefault="00F86DA6" w:rsidP="00F86DA6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F86DA6" w:rsidRPr="004E0B4B" w:rsidRDefault="00F86DA6" w:rsidP="00F86DA6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Использование этих методов предусматривает, прежде всего, обеспечение самостоятельности детей в поисках решения самых разнообразных задач. </w:t>
      </w:r>
    </w:p>
    <w:p w:rsidR="00F86DA6" w:rsidRPr="005B4CD6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Основные формы и средства обучения: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1.       Практическая игра.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2.       </w:t>
      </w:r>
      <w:r w:rsidRPr="004E0B4B">
        <w:rPr>
          <w:rFonts w:ascii="Times New Roman" w:hAnsi="Times New Roman"/>
          <w:sz w:val="24"/>
          <w:szCs w:val="24"/>
        </w:rPr>
        <w:t xml:space="preserve">Решение шахматных задач, комбинаций и этюдов.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3.       Дидактические игры и задания, игровые упражнения;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4.       Теоретические занятия, шахматные игры, шахматные дидактические игрушки. </w:t>
      </w:r>
    </w:p>
    <w:p w:rsidR="00F86DA6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5.    Участие в турнирах и соревнованиях.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</w:p>
    <w:p w:rsidR="00F86DA6" w:rsidRPr="009B5F0E" w:rsidRDefault="00F86DA6" w:rsidP="00F86D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5F0E">
        <w:rPr>
          <w:rFonts w:ascii="Times New Roman" w:hAnsi="Times New Roman"/>
          <w:b/>
          <w:sz w:val="24"/>
          <w:szCs w:val="24"/>
        </w:rPr>
        <w:t>К концу учебного года дети должны знать:</w:t>
      </w:r>
    </w:p>
    <w:p w:rsidR="00F86DA6" w:rsidRDefault="00F86DA6" w:rsidP="00F86DA6">
      <w:pPr>
        <w:numPr>
          <w:ilvl w:val="0"/>
          <w:numId w:val="4"/>
        </w:numPr>
        <w:shd w:val="clear" w:color="auto" w:fill="FFFFFF"/>
        <w:spacing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0B4B">
        <w:rPr>
          <w:rFonts w:ascii="Times New Roman" w:hAnsi="Times New Roman"/>
          <w:sz w:val="24"/>
          <w:szCs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F86DA6" w:rsidRPr="004E0B4B" w:rsidRDefault="00F86DA6" w:rsidP="00F86DA6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 об</w:t>
      </w:r>
      <w:r w:rsidRPr="0035031D">
        <w:rPr>
          <w:rFonts w:ascii="Times New Roman" w:hAnsi="Times New Roman"/>
          <w:sz w:val="24"/>
          <w:szCs w:val="24"/>
        </w:rPr>
        <w:t xml:space="preserve"> истории и происхождении шахмат</w:t>
      </w:r>
      <w:r>
        <w:rPr>
          <w:rFonts w:ascii="Times New Roman" w:hAnsi="Times New Roman"/>
          <w:sz w:val="24"/>
          <w:szCs w:val="24"/>
        </w:rPr>
        <w:t>;</w:t>
      </w:r>
    </w:p>
    <w:p w:rsidR="00F86DA6" w:rsidRPr="004E0B4B" w:rsidRDefault="00F86DA6" w:rsidP="00F86DA6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названия шахматных фигур: ладья, слон, ферзь, конь, пешка, король;</w:t>
      </w:r>
    </w:p>
    <w:p w:rsidR="00F86DA6" w:rsidRDefault="00F86DA6" w:rsidP="00F86DA6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правила хода и взятия каждой фигуры.</w:t>
      </w:r>
    </w:p>
    <w:p w:rsidR="00F86DA6" w:rsidRPr="004562F9" w:rsidRDefault="00F86DA6" w:rsidP="00F86DA6">
      <w:pPr>
        <w:pStyle w:val="1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562F9">
        <w:rPr>
          <w:rFonts w:ascii="Times New Roman" w:hAnsi="Times New Roman"/>
          <w:sz w:val="24"/>
          <w:szCs w:val="24"/>
        </w:rPr>
        <w:t>знает правила игры и турнирного поведения;</w:t>
      </w:r>
    </w:p>
    <w:p w:rsidR="00F86DA6" w:rsidRPr="004562F9" w:rsidRDefault="00F86DA6" w:rsidP="00F86DA6">
      <w:pPr>
        <w:pStyle w:val="1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562F9">
        <w:rPr>
          <w:rFonts w:ascii="Times New Roman" w:hAnsi="Times New Roman"/>
          <w:sz w:val="24"/>
          <w:szCs w:val="24"/>
        </w:rPr>
        <w:t>знает основы тактики и стратегии, активно применяет в своей игре тактические</w:t>
      </w:r>
    </w:p>
    <w:p w:rsidR="00F86DA6" w:rsidRDefault="00F86DA6" w:rsidP="00F86DA6">
      <w:pPr>
        <w:pStyle w:val="1"/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приемы;</w:t>
      </w:r>
    </w:p>
    <w:p w:rsidR="00F86DA6" w:rsidRPr="00A96EA4" w:rsidRDefault="00F86DA6" w:rsidP="00F86DA6">
      <w:pPr>
        <w:pStyle w:val="1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A96EA4">
        <w:rPr>
          <w:rFonts w:ascii="Times New Roman" w:hAnsi="Times New Roman"/>
          <w:sz w:val="24"/>
          <w:szCs w:val="24"/>
        </w:rPr>
        <w:t>знает нормы этикета при игре в шахматы.</w:t>
      </w:r>
    </w:p>
    <w:p w:rsidR="00F86DA6" w:rsidRPr="009B5F0E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b/>
          <w:sz w:val="24"/>
          <w:szCs w:val="24"/>
        </w:rPr>
      </w:pPr>
      <w:r w:rsidRPr="009B5F0E">
        <w:rPr>
          <w:rFonts w:ascii="Times New Roman" w:hAnsi="Times New Roman"/>
          <w:b/>
          <w:sz w:val="24"/>
          <w:szCs w:val="24"/>
        </w:rPr>
        <w:t>К концу учебного года дети должны уметь:</w:t>
      </w:r>
    </w:p>
    <w:p w:rsidR="00F86DA6" w:rsidRPr="00A96EA4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r w:rsidRPr="00A96EA4">
        <w:rPr>
          <w:rFonts w:ascii="Times New Roman" w:hAnsi="Times New Roman"/>
          <w:sz w:val="24"/>
          <w:szCs w:val="24"/>
        </w:rPr>
        <w:t>ориентироваться на шахматной доске;</w:t>
      </w:r>
    </w:p>
    <w:p w:rsidR="00F86DA6" w:rsidRDefault="00F86DA6" w:rsidP="00F86DA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</w:t>
      </w:r>
      <w:r w:rsidRPr="00A96EA4">
        <w:rPr>
          <w:rFonts w:ascii="Times New Roman" w:hAnsi="Times New Roman"/>
          <w:sz w:val="24"/>
          <w:szCs w:val="24"/>
        </w:rPr>
        <w:t>играть каждой фигурой в отдельности и в совокупности с другими фигурами без</w:t>
      </w:r>
    </w:p>
    <w:p w:rsidR="00F86DA6" w:rsidRPr="00A96EA4" w:rsidRDefault="00F86DA6" w:rsidP="00F86DA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6EA4">
        <w:rPr>
          <w:rFonts w:ascii="Times New Roman" w:hAnsi="Times New Roman"/>
          <w:sz w:val="24"/>
          <w:szCs w:val="24"/>
        </w:rPr>
        <w:t>нарушений правил шахматного кодекса;</w:t>
      </w:r>
    </w:p>
    <w:p w:rsidR="00F86DA6" w:rsidRPr="008E7679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</w:t>
      </w:r>
      <w:r w:rsidRPr="008E7679">
        <w:rPr>
          <w:rFonts w:ascii="Times New Roman" w:hAnsi="Times New Roman"/>
          <w:sz w:val="24"/>
          <w:szCs w:val="24"/>
        </w:rPr>
        <w:t>правильно расставлять фигуры перед игрой;</w:t>
      </w:r>
    </w:p>
    <w:p w:rsidR="00F86DA6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r w:rsidRPr="004E0B4B">
        <w:rPr>
          <w:rFonts w:ascii="Times New Roman" w:hAnsi="Times New Roman"/>
          <w:sz w:val="24"/>
          <w:szCs w:val="24"/>
        </w:rPr>
        <w:t>различать горизонталь, вертикаль, диагональ;</w:t>
      </w:r>
    </w:p>
    <w:p w:rsidR="00F86DA6" w:rsidRPr="00AA2703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Pr="00AA2703">
        <w:rPr>
          <w:rFonts w:ascii="Times New Roman" w:hAnsi="Times New Roman"/>
          <w:sz w:val="24"/>
          <w:szCs w:val="24"/>
        </w:rPr>
        <w:t>владеет фундаментальными знаниями по разыгрыванию дебюта и эндшпиля;</w:t>
      </w:r>
    </w:p>
    <w:p w:rsidR="00F86DA6" w:rsidRPr="00AA2703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Pr="00AA2703">
        <w:rPr>
          <w:rFonts w:ascii="Times New Roman" w:hAnsi="Times New Roman"/>
          <w:sz w:val="24"/>
          <w:szCs w:val="24"/>
        </w:rPr>
        <w:t>умеет применять полученные теоретические знания на практике;</w:t>
      </w:r>
    </w:p>
    <w:p w:rsidR="00F86DA6" w:rsidRPr="00AA2703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</w:t>
      </w:r>
      <w:r w:rsidRPr="00AA2703">
        <w:rPr>
          <w:rFonts w:ascii="Times New Roman" w:hAnsi="Times New Roman"/>
          <w:sz w:val="24"/>
          <w:szCs w:val="24"/>
        </w:rPr>
        <w:t>умеет записывать партии;</w:t>
      </w:r>
    </w:p>
    <w:p w:rsidR="00F86DA6" w:rsidRPr="004E0B4B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 </w:t>
      </w:r>
      <w:r w:rsidRPr="004E0B4B">
        <w:rPr>
          <w:rFonts w:ascii="Times New Roman" w:hAnsi="Times New Roman"/>
          <w:sz w:val="24"/>
          <w:szCs w:val="24"/>
        </w:rPr>
        <w:t>рокировать;</w:t>
      </w:r>
    </w:p>
    <w:p w:rsidR="00F86DA6" w:rsidRPr="004E0B4B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9. </w:t>
      </w:r>
      <w:r w:rsidRPr="004E0B4B">
        <w:rPr>
          <w:rFonts w:ascii="Times New Roman" w:hAnsi="Times New Roman"/>
          <w:sz w:val="24"/>
          <w:szCs w:val="24"/>
        </w:rPr>
        <w:t>объявлять шах;</w:t>
      </w:r>
    </w:p>
    <w:p w:rsidR="00F86DA6" w:rsidRPr="004562F9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10. </w:t>
      </w:r>
      <w:r w:rsidRPr="004E0B4B">
        <w:rPr>
          <w:rFonts w:ascii="Times New Roman" w:hAnsi="Times New Roman"/>
          <w:sz w:val="24"/>
          <w:szCs w:val="24"/>
        </w:rPr>
        <w:t>ставить мат;</w:t>
      </w:r>
    </w:p>
    <w:p w:rsidR="00F86DA6" w:rsidRPr="00AA2703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11. </w:t>
      </w:r>
      <w:r w:rsidRPr="00AA2703">
        <w:rPr>
          <w:rFonts w:ascii="Times New Roman" w:hAnsi="Times New Roman"/>
          <w:sz w:val="24"/>
          <w:szCs w:val="24"/>
        </w:rPr>
        <w:t>с удовольствием играет в шахматы;</w:t>
      </w:r>
    </w:p>
    <w:p w:rsidR="00F86DA6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12. </w:t>
      </w:r>
      <w:r w:rsidRPr="00AA2703">
        <w:rPr>
          <w:rFonts w:ascii="Times New Roman" w:hAnsi="Times New Roman"/>
          <w:sz w:val="24"/>
          <w:szCs w:val="24"/>
        </w:rPr>
        <w:t>видит и осознает свои ошибки</w:t>
      </w:r>
      <w:r>
        <w:rPr>
          <w:rFonts w:ascii="Times New Roman" w:hAnsi="Times New Roman"/>
          <w:sz w:val="24"/>
          <w:szCs w:val="24"/>
        </w:rPr>
        <w:t>.</w:t>
      </w:r>
    </w:p>
    <w:p w:rsidR="00F86DA6" w:rsidRDefault="00F86DA6" w:rsidP="00F86DA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F86DA6" w:rsidRPr="00AA2703" w:rsidRDefault="00F86DA6" w:rsidP="00F86DA6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2703">
        <w:rPr>
          <w:rFonts w:ascii="Times New Roman" w:hAnsi="Times New Roman"/>
          <w:b/>
          <w:sz w:val="24"/>
          <w:szCs w:val="24"/>
        </w:rPr>
        <w:t>Педагогический контроль. 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Педагогический контроль включает в себя педагогические методики. Комплекс методик направлен на определение уровня  усвоения программного материала, степень </w:t>
      </w:r>
      <w:proofErr w:type="spellStart"/>
      <w:r w:rsidRPr="004E0B4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 умений осваивать новые виды деятельности, развитие коммуникативных способностей, рост личностного и социального  развития ребёнка. 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Применяемые методы педагогического контроля и наблюдения, позволяют контролировать и корректировать работу программы на всём 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</w:t>
      </w:r>
    </w:p>
    <w:p w:rsidR="00F86DA6" w:rsidRPr="004E0B4B" w:rsidRDefault="00F86DA6" w:rsidP="00F86DA6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         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 помощью тестов, фронтальных и индивидуальных опросов, наблюдений. Контрольные испытания проводятся в торжественной соревновательной обстановке. </w:t>
      </w:r>
    </w:p>
    <w:p w:rsidR="00AF053A" w:rsidRPr="007B2B84" w:rsidRDefault="00AF053A" w:rsidP="00AF053A">
      <w:pPr>
        <w:shd w:val="clear" w:color="auto" w:fill="FFFFFF"/>
        <w:spacing w:before="82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B8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AF053A" w:rsidRPr="004E0B4B" w:rsidRDefault="00AF053A" w:rsidP="00AF053A">
      <w:pPr>
        <w:shd w:val="clear" w:color="auto" w:fill="FFFFFF"/>
        <w:spacing w:before="82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825"/>
        <w:gridCol w:w="1522"/>
        <w:gridCol w:w="1055"/>
        <w:gridCol w:w="711"/>
      </w:tblGrid>
      <w:tr w:rsidR="00AF053A" w:rsidRPr="007B0B52" w:rsidTr="00E7602C">
        <w:tc>
          <w:tcPr>
            <w:tcW w:w="0" w:type="auto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4ef3ac8ac6c382d4792f3564fa36775ed99440a6"/>
            <w:bookmarkStart w:id="2" w:name="0"/>
            <w:bookmarkEnd w:id="1"/>
            <w:bookmarkEnd w:id="2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>/п </w:t>
            </w:r>
          </w:p>
        </w:tc>
        <w:tc>
          <w:tcPr>
            <w:tcW w:w="3009" w:type="pct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31" w:type="pct"/>
            <w:gridSpan w:val="2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7" w:type="pct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Всего часов </w:t>
            </w:r>
          </w:p>
        </w:tc>
      </w:tr>
      <w:tr w:rsidR="00AF053A" w:rsidRPr="007B0B52" w:rsidTr="00E7602C">
        <w:tc>
          <w:tcPr>
            <w:tcW w:w="0" w:type="auto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pct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67" w:type="pct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Первое знакомство с Шахматным  королевством. Техника безопасности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Шахматная доска.      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«собери доску»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слон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ладья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конь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Король - самая важная, главная фигура.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доски.                                                  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«Волшебная» пешка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Делаем шахматы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Кто чего стоит?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Основные правила и понятия шахматной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и относительная ценность фигур.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Шах. Понятие о шахе. Защита от шаха.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Мат - цель игры.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партия. Начало шахматной партии. Правила и законы дебюта.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Символы шахматных фигур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Тактика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Стратегия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Итоговое занятие. Подведение итогов года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053A" w:rsidRPr="007B0B52" w:rsidTr="00E7602C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7B2B84" w:rsidRDefault="00AF053A" w:rsidP="00E7602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 xml:space="preserve">  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7B2B84" w:rsidRDefault="00AF053A" w:rsidP="00E7602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>                                                      Итого: 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7B2B84" w:rsidRDefault="00AF053A" w:rsidP="00E760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7B2B84" w:rsidRDefault="00AF053A" w:rsidP="00E760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7B2B84" w:rsidRDefault="00AF053A" w:rsidP="00E760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AF053A" w:rsidRPr="007B2B84" w:rsidRDefault="00AF053A" w:rsidP="00AF053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053A" w:rsidRDefault="00AF053A" w:rsidP="00AF05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3A" w:rsidRDefault="00AF053A" w:rsidP="00AF05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3A" w:rsidRPr="007B2B84" w:rsidRDefault="00AF053A" w:rsidP="00AF05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B84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F053A" w:rsidRPr="004E0B4B" w:rsidRDefault="00AF053A" w:rsidP="00AF053A">
      <w:pPr>
        <w:shd w:val="clear" w:color="auto" w:fill="FFFFFF"/>
        <w:spacing w:before="82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</w:t>
      </w:r>
    </w:p>
    <w:tbl>
      <w:tblPr>
        <w:tblW w:w="4882" w:type="pct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709"/>
        <w:gridCol w:w="2991"/>
        <w:gridCol w:w="3542"/>
        <w:gridCol w:w="1546"/>
      </w:tblGrid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1"/>
            <w:bookmarkStart w:id="4" w:name="ce5b3cf1aaf2e98aa0211e6654ae5de875f1d4ad"/>
            <w:bookmarkEnd w:id="3"/>
            <w:bookmarkEnd w:id="4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Первое знакомство с Шахматным  королевством. Техника безопасности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Default="00AF053A" w:rsidP="00E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шахмат.</w:t>
            </w:r>
          </w:p>
          <w:p w:rsidR="00AF053A" w:rsidRPr="004E0B4B" w:rsidRDefault="00AF053A" w:rsidP="00E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Возникновение и родина шахмат. Начальные сведения.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доска.      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понятиями: </w:t>
            </w:r>
          </w:p>
          <w:p w:rsidR="00AF053A" w:rsidRPr="004E0B4B" w:rsidRDefault="00AF053A" w:rsidP="00E7602C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Горизонтали, </w:t>
            </w:r>
          </w:p>
          <w:p w:rsidR="00AF053A" w:rsidRPr="004E0B4B" w:rsidRDefault="00AF053A" w:rsidP="00E7602C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Вертикали </w:t>
            </w:r>
          </w:p>
          <w:p w:rsidR="00AF053A" w:rsidRPr="004E0B4B" w:rsidRDefault="00AF053A" w:rsidP="00E7602C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Диагонали </w:t>
            </w:r>
          </w:p>
          <w:p w:rsidR="00AF053A" w:rsidRPr="004E0B4B" w:rsidRDefault="00AF053A" w:rsidP="00E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Центр, фланги.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«собери доску»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пазла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шахматной доски собрать правильно доску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слон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Ход, взятие. 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Белопольные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чернопольные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слоны. Где сильнее: на краю, в центре, в углу? Легкая и тяжелая фигура. Ладья против слона.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ладья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Прямолинейная, бесхитростная. Ход, взятие.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конь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«Прыг, скок и вбок». Ход, взятие, сила.    Необычный шаг. Ходит буквой «Г» и так и сяк. Игра конем на усеченной доске. Центр, край, угол.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 Дороги Ферзя. Ход, взятие. Где сильнее? Центр, край, угол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Король - самая важная, главная фигура.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Самая важная, главная фигура. Ход Короля. И Король в поле воин (взятие).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доски. «Маленькая да удаленькая. Всю доску прошла - фигуру нашла». Ход пешки, взятие, превращение, сила. «Подножка» (правило взятие на проходе).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«Волшебная» пешка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Значимость пешки и ее превращение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Делаем шахматы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Приклеивание шахматных фигур на бумажную доску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Кто чего стоит?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Ценность фигур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Основные правила и понятия шахматной игры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Правила турнирного поведения. Правило «</w:t>
            </w: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тронул-ходи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и относительная ценность фигур. 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Ценность фигур. 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Сравнительная сила фигур. 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Достижение материального перевеса. 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Шах. Понятие о шахе. Защита от шаха.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Что такое шах. Понятие о шахе. Шах ферзем, ладьёй, слоном, конем, пешкой. 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Мат - цель игры.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одинокого короля: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Длинная и короткая рокировка. Правила рокировки.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партия. Начало шахматной партии. Правила и законы дебюта.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Начало шахматной партии. 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Самые общие представления о том, как начинать шахматную партию. 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Правила и законы дебюта. </w:t>
            </w:r>
          </w:p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 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Варианты ничьей. Пат.  Отличие пата от мата. Примеры на пат. 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Символы шахматных фигур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Изучение символов. Изображение шахматных фигур </w:t>
            </w:r>
            <w:r w:rsidRPr="004E0B4B">
              <w:rPr>
                <w:rFonts w:ascii="Times New Roman" w:hAnsi="Times New Roman"/>
                <w:sz w:val="24"/>
                <w:szCs w:val="24"/>
              </w:rPr>
              <w:lastRenderedPageBreak/>
              <w:t>в книгах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05.04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Тактика игры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Понятие о тактике и комбинации. Основные тактические приемы.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Практические занятия: разбор специально подобранных позиций, решение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тематических этюдов.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Стратегия игры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Определение стратегии. Целесообразное развитие фигур, выбор плана,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централизация. Практические занятия: разбор и разыгрывание с партнером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специально подобранных позиций.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Проведение руководителем кружка сеансов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одновременной игры с последующим разбором партий с кружковцами.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AF053A" w:rsidRPr="004E0B4B" w:rsidRDefault="4ACE9CE8" w:rsidP="4ACE9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3A" w:rsidRPr="007B0B52" w:rsidTr="4ACE9CE8">
        <w:tc>
          <w:tcPr>
            <w:tcW w:w="23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4ACE9CE8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ACE9CE8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62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Итоговое занятие. Подведение итогов года</w:t>
            </w:r>
          </w:p>
        </w:tc>
        <w:tc>
          <w:tcPr>
            <w:tcW w:w="1922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83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AF053A" w:rsidRPr="004E0B4B" w:rsidRDefault="00AF053A" w:rsidP="00E76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053A" w:rsidRDefault="00AF053A" w:rsidP="00AF053A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DA6" w:rsidRDefault="00F86DA6"/>
    <w:sectPr w:rsidR="00F86DA6" w:rsidSect="0006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1969"/>
    <w:multiLevelType w:val="multilevel"/>
    <w:tmpl w:val="6678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9E6BC4"/>
    <w:multiLevelType w:val="multilevel"/>
    <w:tmpl w:val="F3D8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196D9A"/>
    <w:multiLevelType w:val="multilevel"/>
    <w:tmpl w:val="D23A7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4E04106"/>
    <w:multiLevelType w:val="multilevel"/>
    <w:tmpl w:val="F32C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6DA6"/>
    <w:rsid w:val="000677CF"/>
    <w:rsid w:val="004736CE"/>
    <w:rsid w:val="005B4DC3"/>
    <w:rsid w:val="007A15CA"/>
    <w:rsid w:val="00AF053A"/>
    <w:rsid w:val="00F86DA6"/>
    <w:rsid w:val="4ACE9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DA6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86DA6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2512</Words>
  <Characters>14325</Characters>
  <Application>Microsoft Office Word</Application>
  <DocSecurity>0</DocSecurity>
  <Lines>119</Lines>
  <Paragraphs>33</Paragraphs>
  <ScaleCrop>false</ScaleCrop>
  <Company/>
  <LinksUpToDate>false</LinksUpToDate>
  <CharactersWithSpaces>16804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8</cp:lastModifiedBy>
  <cp:revision>6</cp:revision>
  <dcterms:created xsi:type="dcterms:W3CDTF">2021-02-20T06:05:00Z</dcterms:created>
  <dcterms:modified xsi:type="dcterms:W3CDTF">2021-08-24T06:11:00Z</dcterms:modified>
</cp:coreProperties>
</file>